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2" w:rsidRDefault="009C3AAC" w:rsidP="009C3AAC">
      <w:pPr>
        <w:jc w:val="center"/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</w:pPr>
      <w:r w:rsidRPr="009C3AAC"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0347_ICP_INFORMACIÓN ANEXA CP (ARCHIVO COMPRIMIDO) (OPCIONAL</w:t>
      </w:r>
      <w:r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).</w:t>
      </w:r>
    </w:p>
    <w:p w:rsidR="009C3AAC" w:rsidRDefault="009C3AAC" w:rsidP="009C3AAC">
      <w:pPr>
        <w:jc w:val="center"/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</w:pPr>
    </w:p>
    <w:p w:rsidR="009C3AAC" w:rsidRDefault="009C3AAC" w:rsidP="009C3AAC">
      <w:pPr>
        <w:spacing w:after="0" w:line="240" w:lineRule="auto"/>
        <w:jc w:val="both"/>
        <w:rPr>
          <w:rFonts w:cs="Calibri"/>
        </w:rPr>
      </w:pPr>
    </w:p>
    <w:p w:rsidR="009C3AAC" w:rsidRPr="001B7CAD" w:rsidRDefault="009C3AAC" w:rsidP="009C3AAC">
      <w:pPr>
        <w:spacing w:after="0" w:line="240" w:lineRule="auto"/>
        <w:jc w:val="center"/>
        <w:rPr>
          <w:rFonts w:cs="Calibri"/>
          <w:sz w:val="56"/>
          <w:szCs w:val="56"/>
        </w:rPr>
      </w:pPr>
      <w:r w:rsidRPr="001B7CAD">
        <w:rPr>
          <w:rFonts w:cs="Calibri"/>
          <w:sz w:val="56"/>
          <w:szCs w:val="56"/>
        </w:rPr>
        <w:t>NO APLICA</w:t>
      </w:r>
    </w:p>
    <w:p w:rsidR="009C3AAC" w:rsidRDefault="009C3AAC" w:rsidP="009C3AAC"/>
    <w:p w:rsidR="009C3AAC" w:rsidRDefault="009C3AAC" w:rsidP="009C3AAC"/>
    <w:p w:rsidR="009C3AAC" w:rsidRDefault="009C3AAC" w:rsidP="009C3AAC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400"/>
      </w:tblGrid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ELABORA</w:t>
            </w: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880"/>
            </w:tblGrid>
            <w:tr w:rsidR="009C3AAC" w:rsidRPr="00EF4263" w:rsidTr="00130085">
              <w:trPr>
                <w:trHeight w:val="315"/>
              </w:trPr>
              <w:tc>
                <w:tcPr>
                  <w:tcW w:w="5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AAC" w:rsidRPr="00EF4263" w:rsidRDefault="0012687F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C.P. MICHELLE RUBI REYES RAMIREZ</w:t>
                  </w:r>
                  <w:r w:rsidR="009C3A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</w:tr>
            <w:tr w:rsidR="009C3AAC" w:rsidRPr="00EF4263" w:rsidTr="00130085">
              <w:trPr>
                <w:trHeight w:val="37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AAC" w:rsidRPr="00EF4263" w:rsidRDefault="0012687F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COORDINADORA ADMINISTRATIVA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AAC" w:rsidRPr="00EF4263" w:rsidRDefault="009C3AAC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bookmarkStart w:id="0" w:name="_GoBack"/>
        <w:bookmarkEnd w:id="0"/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9C3AAC" w:rsidRPr="00EF4263" w:rsidRDefault="009C3AAC" w:rsidP="009C3AAC">
      <w:pPr>
        <w:rPr>
          <w:b/>
          <w:sz w:val="20"/>
        </w:rPr>
      </w:pPr>
      <w:r w:rsidRPr="00EF4263">
        <w:rPr>
          <w:b/>
          <w:sz w:val="20"/>
        </w:rPr>
        <w:t>AUTORIZA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  <w:gridCol w:w="380"/>
        <w:gridCol w:w="1200"/>
      </w:tblGrid>
      <w:tr w:rsidR="009C3AAC" w:rsidRPr="000E08C4" w:rsidTr="001300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C3AAC" w:rsidRPr="000E08C4" w:rsidTr="00130085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LIC.  HECTOR MANUEL CASTAÑON VAZQUEZ.</w:t>
            </w:r>
          </w:p>
        </w:tc>
      </w:tr>
      <w:tr w:rsidR="009C3AAC" w:rsidRPr="000E08C4" w:rsidTr="00130085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DIRECTOR GENERAL </w:t>
            </w:r>
          </w:p>
        </w:tc>
      </w:tr>
      <w:tr w:rsidR="009C3AAC" w:rsidRPr="000E08C4" w:rsidTr="001300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9C3AAC" w:rsidRPr="00564EB9" w:rsidRDefault="009C3AAC" w:rsidP="009C3AAC"/>
    <w:p w:rsidR="009C3AAC" w:rsidRPr="009C3AAC" w:rsidRDefault="009C3AAC" w:rsidP="009C3AAC">
      <w:pPr>
        <w:jc w:val="center"/>
        <w:rPr>
          <w:color w:val="0070C0"/>
          <w:sz w:val="44"/>
        </w:rPr>
      </w:pPr>
    </w:p>
    <w:sectPr w:rsidR="009C3AAC" w:rsidRPr="009C3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C"/>
    <w:rsid w:val="0012687F"/>
    <w:rsid w:val="00525198"/>
    <w:rsid w:val="008B6EE2"/>
    <w:rsid w:val="009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6A15C-2C10-4F5A-9C31-802E2FE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Balcazar</dc:creator>
  <cp:keywords/>
  <dc:description/>
  <cp:lastModifiedBy>HP</cp:lastModifiedBy>
  <cp:revision>4</cp:revision>
  <cp:lastPrinted>2022-02-23T20:51:00Z</cp:lastPrinted>
  <dcterms:created xsi:type="dcterms:W3CDTF">2023-02-15T16:14:00Z</dcterms:created>
  <dcterms:modified xsi:type="dcterms:W3CDTF">2023-02-15T16:15:00Z</dcterms:modified>
</cp:coreProperties>
</file>